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89B" w:rsidRDefault="00D84BF9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LISTA DE ÚTILES ESCOLARES 202</w:t>
      </w:r>
      <w:r>
        <w:rPr>
          <w:rFonts w:ascii="Arial" w:eastAsia="Arial" w:hAnsi="Arial" w:cs="Arial"/>
          <w:b/>
          <w:bCs/>
          <w:sz w:val="28"/>
          <w:szCs w:val="28"/>
        </w:rPr>
        <w:t>6</w:t>
      </w:r>
    </w:p>
    <w:p w:rsidR="00BB589B" w:rsidRDefault="00D84BF9" w:rsidP="008A787A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OCTAVO AÑO BÁSICO</w:t>
      </w:r>
    </w:p>
    <w:p w:rsidR="00BB589B" w:rsidRDefault="00D84BF9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LENGUAJE: 1</w:t>
      </w:r>
      <w:r>
        <w:rPr>
          <w:rFonts w:ascii="Arial" w:eastAsia="Arial" w:hAnsi="Arial" w:cs="Arial"/>
          <w:sz w:val="20"/>
          <w:szCs w:val="20"/>
        </w:rPr>
        <w:t xml:space="preserve"> cuaderno de 100 hojas, cuadriculado, forro rojo.</w:t>
      </w:r>
    </w:p>
    <w:p w:rsidR="00BB589B" w:rsidRDefault="00D84BF9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</w:t>
      </w:r>
    </w:p>
    <w:p w:rsidR="00BB589B" w:rsidRDefault="00D84B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PLAN DE LECTURA COMPLEMENTARIA 202</w:t>
      </w:r>
      <w:r>
        <w:rPr>
          <w:rFonts w:ascii="Arial" w:eastAsia="Arial" w:hAnsi="Arial" w:cs="Arial"/>
          <w:b/>
          <w:bCs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.</w:t>
      </w:r>
    </w:p>
    <w:p w:rsidR="00BB589B" w:rsidRDefault="00BB58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16"/>
          <w:szCs w:val="16"/>
        </w:rPr>
      </w:pPr>
    </w:p>
    <w:tbl>
      <w:tblPr>
        <w:tblStyle w:val="a"/>
        <w:tblW w:w="90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2"/>
        <w:gridCol w:w="3266"/>
        <w:gridCol w:w="1688"/>
      </w:tblGrid>
      <w:tr w:rsidR="00BB589B">
        <w:tc>
          <w:tcPr>
            <w:tcW w:w="4102" w:type="dxa"/>
            <w:shd w:val="clear" w:color="auto" w:fill="D9D9D9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LIBRO</w:t>
            </w:r>
          </w:p>
        </w:tc>
        <w:tc>
          <w:tcPr>
            <w:tcW w:w="3266" w:type="dxa"/>
            <w:shd w:val="clear" w:color="auto" w:fill="D9D9D9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AUTOR</w:t>
            </w:r>
          </w:p>
        </w:tc>
        <w:tc>
          <w:tcPr>
            <w:tcW w:w="1688" w:type="dxa"/>
            <w:shd w:val="clear" w:color="auto" w:fill="D9D9D9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FECHA</w:t>
            </w:r>
          </w:p>
        </w:tc>
      </w:tr>
      <w:tr w:rsidR="00BB589B">
        <w:tc>
          <w:tcPr>
            <w:tcW w:w="4102" w:type="dxa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 ILIADA Y LA ODISEA EL MANGA</w:t>
            </w:r>
          </w:p>
        </w:tc>
        <w:tc>
          <w:tcPr>
            <w:tcW w:w="3266" w:type="dxa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EDITORIAL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HERDER</w:t>
            </w:r>
          </w:p>
        </w:tc>
        <w:tc>
          <w:tcPr>
            <w:tcW w:w="1688" w:type="dxa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ABRIL</w:t>
            </w:r>
          </w:p>
        </w:tc>
      </w:tr>
      <w:tr w:rsidR="00BB589B">
        <w:tc>
          <w:tcPr>
            <w:tcW w:w="4102" w:type="dxa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EMILIA Y LA DAMA NEGRA</w:t>
            </w:r>
          </w:p>
        </w:tc>
        <w:tc>
          <w:tcPr>
            <w:tcW w:w="3266" w:type="dxa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JACQUELINE BALLCELLS</w:t>
            </w:r>
          </w:p>
        </w:tc>
        <w:tc>
          <w:tcPr>
            <w:tcW w:w="1688" w:type="dxa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MAYO</w:t>
            </w:r>
          </w:p>
        </w:tc>
      </w:tr>
      <w:tr w:rsidR="00BB589B">
        <w:tc>
          <w:tcPr>
            <w:tcW w:w="4102" w:type="dxa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CRÓNICAS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NARNIA: LA BRUJA Y EL ROPERO </w:t>
            </w:r>
          </w:p>
        </w:tc>
        <w:tc>
          <w:tcPr>
            <w:tcW w:w="3266" w:type="dxa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C.S LEWIS </w:t>
            </w:r>
          </w:p>
        </w:tc>
        <w:tc>
          <w:tcPr>
            <w:tcW w:w="1688" w:type="dxa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JUNIO</w:t>
            </w:r>
          </w:p>
        </w:tc>
      </w:tr>
      <w:tr w:rsidR="00BB589B">
        <w:tc>
          <w:tcPr>
            <w:tcW w:w="4102" w:type="dxa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MI PLANTA NARANJA LIMA </w:t>
            </w:r>
          </w:p>
        </w:tc>
        <w:tc>
          <w:tcPr>
            <w:tcW w:w="3266" w:type="dxa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JOSE MAURO DE VASCONCELOS</w:t>
            </w:r>
          </w:p>
        </w:tc>
        <w:tc>
          <w:tcPr>
            <w:tcW w:w="1688" w:type="dxa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AGOSTO</w:t>
            </w:r>
          </w:p>
        </w:tc>
      </w:tr>
      <w:tr w:rsidR="00BB589B">
        <w:tc>
          <w:tcPr>
            <w:tcW w:w="4102" w:type="dxa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EL FANTASMA DE CANTERVILLE </w:t>
            </w:r>
          </w:p>
        </w:tc>
        <w:tc>
          <w:tcPr>
            <w:tcW w:w="3266" w:type="dxa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OSCAR WILDE</w:t>
            </w:r>
          </w:p>
        </w:tc>
        <w:tc>
          <w:tcPr>
            <w:tcW w:w="1688" w:type="dxa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SEPTIEMBRE</w:t>
            </w:r>
          </w:p>
        </w:tc>
      </w:tr>
      <w:tr w:rsidR="00BB589B">
        <w:tc>
          <w:tcPr>
            <w:tcW w:w="4102" w:type="dxa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ASESINATO EN EL CANADIAN EXPRESS</w:t>
            </w:r>
          </w:p>
        </w:tc>
        <w:tc>
          <w:tcPr>
            <w:tcW w:w="3266" w:type="dxa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ERIC WILSON </w:t>
            </w:r>
          </w:p>
        </w:tc>
        <w:tc>
          <w:tcPr>
            <w:tcW w:w="1688" w:type="dxa"/>
          </w:tcPr>
          <w:p w:rsidR="00BB589B" w:rsidRDefault="00D8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OCTUBRE</w:t>
            </w:r>
          </w:p>
        </w:tc>
      </w:tr>
    </w:tbl>
    <w:p w:rsidR="00BB589B" w:rsidRDefault="00BB58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16"/>
          <w:szCs w:val="16"/>
        </w:rPr>
      </w:pPr>
    </w:p>
    <w:p w:rsidR="00BB589B" w:rsidRDefault="00D84B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LAS FECHAS DE LAS EVALUACIONES SERÁN AGENDADAS Y ENVIADAS, POR ESCRITO, POR LA DOCENTE DE ASIGNATURA.</w:t>
      </w:r>
    </w:p>
    <w:p w:rsidR="00BB589B" w:rsidRDefault="00BB58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B589B" w:rsidRDefault="00BB58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BB589B" w:rsidRDefault="00D84B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MATEMÁTICA: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  <w:t xml:space="preserve">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>1 Cuaderno de 100 hojas, cuadriculado, forro azul.</w:t>
      </w:r>
    </w:p>
    <w:p w:rsidR="00BB589B" w:rsidRDefault="00D84B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                       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>1 calculadora científica.</w:t>
      </w:r>
    </w:p>
    <w:p w:rsidR="00BB589B" w:rsidRDefault="00BB58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:rsidR="00BB589B" w:rsidRDefault="00D84B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CIENCIAS NATURALES: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1 Cuaderno de 100 hojas, cuadriculado, forro verde.</w:t>
      </w:r>
    </w:p>
    <w:p w:rsidR="00BB589B" w:rsidRDefault="00BB58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BB589B" w:rsidRDefault="00D84B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HISTORIA Y GEOGRAFÍA: 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1 Cuaderno de 100 hojas, cuadriculado, forro café.</w:t>
      </w:r>
    </w:p>
    <w:p w:rsidR="00BB589B" w:rsidRDefault="00BB58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:rsidR="00BB589B" w:rsidRDefault="00D84B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EDUCACIÓN TECNOLÓGICA: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 xml:space="preserve">1 Cuaderno de 60 hojas, cuadriculado, forro celeste. </w:t>
      </w:r>
    </w:p>
    <w:p w:rsidR="00BB589B" w:rsidRDefault="00D84B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52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(Se pedirán materiales en el transcurso del año).</w:t>
      </w:r>
    </w:p>
    <w:p w:rsidR="00BB589B" w:rsidRDefault="00BB58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BB589B" w:rsidRDefault="00D84B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EDUCACIÓN ARTÍSTICA: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1 Cuaderno cuadriculado universitario 60 hojas.</w:t>
      </w:r>
    </w:p>
    <w:p w:rsidR="00BB589B" w:rsidRDefault="00D84B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4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1 tempera 6 colores.</w:t>
      </w:r>
    </w:p>
    <w:p w:rsidR="00BB589B" w:rsidRDefault="00D84B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4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1 set pinceles</w:t>
      </w:r>
    </w:p>
    <w:p w:rsidR="00BB589B" w:rsidRDefault="00D84B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4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1 cola fría</w:t>
      </w:r>
    </w:p>
    <w:p w:rsidR="00BB589B" w:rsidRDefault="00D84B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4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2 lápiz grafito.</w:t>
      </w:r>
    </w:p>
    <w:p w:rsidR="00BB589B" w:rsidRDefault="00D84B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4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1 goma</w:t>
      </w:r>
    </w:p>
    <w:p w:rsidR="00BB589B" w:rsidRDefault="00D84B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4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1 croquera tamaño carta.</w:t>
      </w:r>
    </w:p>
    <w:p w:rsidR="00BB589B" w:rsidRDefault="00D84B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4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1 mezclador.</w:t>
      </w:r>
    </w:p>
    <w:p w:rsidR="00BB589B" w:rsidRDefault="00BB58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:rsidR="00BB589B" w:rsidRPr="008A787A" w:rsidRDefault="00D84BF9" w:rsidP="008A787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INGLÉS: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  <w:t xml:space="preserve">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>1 Cuaderno de 100 hojas, cuadriculado, forro morado.</w:t>
      </w:r>
      <w:bookmarkStart w:id="0" w:name="_GoBack"/>
      <w:bookmarkEnd w:id="0"/>
    </w:p>
    <w:p w:rsidR="00BB589B" w:rsidRPr="008A787A" w:rsidRDefault="00D84BF9" w:rsidP="008A787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TALLER: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  <w:t xml:space="preserve">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>1 Cuaderno de 60 hojas, cuadriculado, forro transparente.</w:t>
      </w:r>
    </w:p>
    <w:p w:rsidR="00BB589B" w:rsidRPr="008A787A" w:rsidRDefault="00D84BF9" w:rsidP="008A787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EDUCACIÓN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FÍSICA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:               </w:t>
      </w:r>
      <w:r>
        <w:rPr>
          <w:rFonts w:ascii="Arial" w:eastAsia="Arial" w:hAnsi="Arial" w:cs="Arial"/>
          <w:color w:val="000000"/>
          <w:sz w:val="20"/>
          <w:szCs w:val="20"/>
        </w:rPr>
        <w:t>1 Cuaderno pequeño cuadriculado 60 hojas y 1 toalla.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           </w:t>
      </w:r>
    </w:p>
    <w:p w:rsidR="00BB589B" w:rsidRDefault="00D84B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MÚSICA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:           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1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Metalófono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 mélica cromática (25 notas).</w:t>
      </w:r>
    </w:p>
    <w:p w:rsidR="00BB589B" w:rsidRDefault="00D84B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color w:val="000000"/>
        </w:rPr>
        <w:t xml:space="preserve">                                                                        1 Cuaderno cuadriculado 60 hojas.</w:t>
      </w:r>
    </w:p>
    <w:p w:rsidR="00BB589B" w:rsidRDefault="00BB58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BB589B" w:rsidRDefault="00D84BF9">
      <w:pPr>
        <w:numPr>
          <w:ilvl w:val="0"/>
          <w:numId w:val="2"/>
        </w:num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EL ESTUCHE DEBE CONTENER LOS SIGUIENTES MATERIALES </w:t>
      </w:r>
      <w:r>
        <w:rPr>
          <w:rFonts w:ascii="Arial" w:eastAsia="Arial" w:hAnsi="Arial" w:cs="Arial"/>
          <w:sz w:val="20"/>
          <w:szCs w:val="20"/>
        </w:rPr>
        <w:t>(Los cuales deben ser revisados y repuestos durante todo el año escolar, según requerimientos del</w:t>
      </w:r>
      <w:r>
        <w:rPr>
          <w:rFonts w:ascii="Arial" w:eastAsia="Arial" w:hAnsi="Arial" w:cs="Arial"/>
          <w:sz w:val="20"/>
          <w:szCs w:val="20"/>
        </w:rPr>
        <w:t xml:space="preserve"> estudiante)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BB589B" w:rsidRDefault="00D84BF9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 Lápiz mina.</w:t>
      </w:r>
      <w:r>
        <w:rPr>
          <w:rFonts w:ascii="Arial" w:eastAsia="Arial" w:hAnsi="Arial" w:cs="Arial"/>
          <w:sz w:val="20"/>
          <w:szCs w:val="20"/>
        </w:rPr>
        <w:tab/>
      </w:r>
    </w:p>
    <w:p w:rsidR="00BB589B" w:rsidRDefault="00D84BF9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Goma de borrar. </w:t>
      </w:r>
    </w:p>
    <w:p w:rsidR="00BB589B" w:rsidRDefault="00D84BF9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12 Lápices de colores (Madera). </w:t>
      </w:r>
      <w:r>
        <w:rPr>
          <w:rFonts w:ascii="Arial" w:eastAsia="Arial" w:hAnsi="Arial" w:cs="Arial"/>
          <w:sz w:val="20"/>
          <w:szCs w:val="20"/>
        </w:rPr>
        <w:tab/>
      </w:r>
    </w:p>
    <w:p w:rsidR="00BB589B" w:rsidRDefault="00D84BF9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Lápiz pasta rojo, azul y negro.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:rsidR="00BB589B" w:rsidRDefault="00D84BF9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Sacapuntas. </w:t>
      </w:r>
    </w:p>
    <w:p w:rsidR="00BB589B" w:rsidRDefault="00D84BF9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Regla (20 cm).</w:t>
      </w:r>
    </w:p>
    <w:p w:rsidR="00BB589B" w:rsidRDefault="00D84BF9">
      <w:pPr>
        <w:numPr>
          <w:ilvl w:val="0"/>
          <w:numId w:val="1"/>
        </w:numPr>
        <w:spacing w:after="0" w:line="240" w:lineRule="auto"/>
      </w:pPr>
      <w:proofErr w:type="spellStart"/>
      <w:r>
        <w:rPr>
          <w:rFonts w:ascii="Arial" w:eastAsia="Arial" w:hAnsi="Arial" w:cs="Arial"/>
          <w:sz w:val="20"/>
          <w:szCs w:val="20"/>
        </w:rPr>
        <w:t>Destacador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sectPr w:rsidR="00BB589B">
      <w:headerReference w:type="default" r:id="rId8"/>
      <w:headerReference w:type="first" r:id="rId9"/>
      <w:pgSz w:w="12242" w:h="18722"/>
      <w:pgMar w:top="1417" w:right="1701" w:bottom="1417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BF9" w:rsidRDefault="00D84BF9">
      <w:pPr>
        <w:spacing w:after="0" w:line="240" w:lineRule="auto"/>
      </w:pPr>
      <w:r>
        <w:separator/>
      </w:r>
    </w:p>
  </w:endnote>
  <w:endnote w:type="continuationSeparator" w:id="0">
    <w:p w:rsidR="00D84BF9" w:rsidRDefault="00D84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DAC4A018-8B35-4634-AAB3-78E9D4784F3B}"/>
    <w:embedBold r:id="rId2" w:fontKey="{0C579BDA-1F5D-445D-A152-7E8EAB2B4D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DE43C19-98EC-469C-88D4-AECB082C983D}"/>
    <w:embedBold r:id="rId4" w:fontKey="{2454DAB6-1A58-46ED-8BD4-B3C564A792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5D94E19-2772-4B63-A631-5907CF09CCFF}"/>
  </w:font>
  <w:font w:name="Georgia">
    <w:panose1 w:val="02040502050405020303"/>
    <w:charset w:val="00"/>
    <w:family w:val="auto"/>
    <w:pitch w:val="default"/>
    <w:embedItalic r:id="rId6" w:fontKey="{32354AF8-8C95-49D9-B27F-75CA45CA40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25FAAFA-6DC7-4839-AAFA-5E12E5A2A3D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BF9" w:rsidRDefault="00D84BF9">
      <w:pPr>
        <w:spacing w:after="0" w:line="240" w:lineRule="auto"/>
      </w:pPr>
      <w:r>
        <w:separator/>
      </w:r>
    </w:p>
  </w:footnote>
  <w:footnote w:type="continuationSeparator" w:id="0">
    <w:p w:rsidR="00D84BF9" w:rsidRDefault="00D84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89B" w:rsidRDefault="00BB589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0"/>
        <w:szCs w:val="20"/>
      </w:rPr>
    </w:pPr>
  </w:p>
  <w:p w:rsidR="00BB589B" w:rsidRDefault="00BB589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89B" w:rsidRDefault="00D84BF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color w:val="000000"/>
        <w:sz w:val="18"/>
        <w:szCs w:val="18"/>
      </w:rPr>
      <w:t xml:space="preserve">                          </w:t>
    </w:r>
    <w:r>
      <w:rPr>
        <w:rFonts w:ascii="Arial" w:eastAsia="Arial" w:hAnsi="Arial" w:cs="Arial"/>
        <w:color w:val="000000"/>
        <w:sz w:val="16"/>
        <w:szCs w:val="16"/>
      </w:rPr>
      <w:t>Complejo Educacional Particular</w:t>
    </w:r>
    <w:r>
      <w:rPr>
        <w:noProof/>
        <w:lang w:val="es-CL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-38099</wp:posOffset>
          </wp:positionH>
          <wp:positionV relativeFrom="paragraph">
            <wp:posOffset>-87629</wp:posOffset>
          </wp:positionV>
          <wp:extent cx="638175" cy="70485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B589B" w:rsidRDefault="00D84BF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Luis Pasteur </w:t>
    </w:r>
  </w:p>
  <w:p w:rsidR="00BB589B" w:rsidRDefault="00D84BF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U.T.P.</w:t>
    </w:r>
  </w:p>
  <w:p w:rsidR="00BB589B" w:rsidRDefault="00D84BF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</w:t>
    </w:r>
  </w:p>
  <w:p w:rsidR="00BB589B" w:rsidRDefault="00BB589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36FDD"/>
    <w:multiLevelType w:val="multilevel"/>
    <w:tmpl w:val="663EDFF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FDF0ACB"/>
    <w:multiLevelType w:val="multilevel"/>
    <w:tmpl w:val="814222E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DE8020A"/>
    <w:multiLevelType w:val="multilevel"/>
    <w:tmpl w:val="E4646CB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3062ABF"/>
    <w:multiLevelType w:val="multilevel"/>
    <w:tmpl w:val="5B3475F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89B"/>
    <w:rsid w:val="008A787A"/>
    <w:rsid w:val="00BB589B"/>
    <w:rsid w:val="00D8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2081D"/>
  <w15:docId w15:val="{D9F4F627-01D9-4605-9006-9486283AA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inespaciado">
    <w:name w:val="No Spacing"/>
    <w:basedOn w:val="Normal"/>
    <w:pPr>
      <w:suppressAutoHyphens/>
      <w:spacing w:after="0" w:line="360" w:lineRule="auto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position w:val="-1"/>
      <w:sz w:val="20"/>
      <w:szCs w:val="20"/>
      <w:lang w:val="es-ES" w:eastAsia="en-US" w:bidi="en-US"/>
    </w:rPr>
  </w:style>
  <w:style w:type="paragraph" w:styleId="Textoindependiente2">
    <w:name w:val="Body Text 2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val="es-ES" w:eastAsia="es-ES"/>
    </w:rPr>
  </w:style>
  <w:style w:type="character" w:customStyle="1" w:styleId="Textoindependiente2Car">
    <w:name w:val="Texto independiente 2 Car"/>
    <w:rPr>
      <w:rFonts w:ascii="Arial" w:eastAsia="Times New Roman" w:hAnsi="Arial" w:cs="Arial"/>
      <w:w w:val="100"/>
      <w:position w:val="-1"/>
      <w:sz w:val="24"/>
      <w:szCs w:val="20"/>
      <w:effect w:val="none"/>
      <w:vertAlign w:val="baseline"/>
      <w:cs w:val="0"/>
      <w:em w:val="none"/>
      <w:lang w:val="es-ES" w:eastAsia="es-ES"/>
    </w:rPr>
  </w:style>
  <w:style w:type="table" w:styleId="Tablaconcuadrcula">
    <w:name w:val="Table Grid"/>
    <w:basedOn w:val="Tab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 w:bidi="en-US"/>
    </w:rPr>
  </w:style>
  <w:style w:type="character" w:customStyle="1" w:styleId="EncabezadoCar">
    <w:name w:val="Encabezado Car"/>
    <w:rPr>
      <w:w w:val="100"/>
      <w:position w:val="-1"/>
      <w:effect w:val="none"/>
      <w:vertAlign w:val="baseline"/>
      <w:cs w:val="0"/>
      <w:em w:val="none"/>
      <w:lang w:val="en-US" w:bidi="en-US"/>
    </w:rPr>
  </w:style>
  <w:style w:type="paragraph" w:styleId="Piedepgina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 w:bidi="en-US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n-US" w:bidi="en-US"/>
    </w:r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 w:bidi="en-US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styleId="Mapadeldocumento">
    <w:name w:val="Document Map"/>
    <w:basedOn w:val="Normal"/>
    <w:pPr>
      <w:shd w:val="clear" w:color="auto" w:fill="000080"/>
      <w:suppressAutoHyphens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20"/>
      <w:szCs w:val="20"/>
      <w:lang w:val="es-CL" w:eastAsia="en-US" w:bidi="en-US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suppressAutoHyphens/>
      <w:ind w:leftChars="-1" w:left="708" w:hangingChars="1" w:hanging="1"/>
      <w:textDirection w:val="btLr"/>
      <w:textAlignment w:val="top"/>
      <w:outlineLvl w:val="0"/>
    </w:pPr>
    <w:rPr>
      <w:position w:val="-1"/>
      <w:lang w:val="es-CL" w:eastAsia="en-US" w:bidi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uw+Urj1GA8BqEuLp9fIS6EdOpA==">CgMxLjA4AHIhMVdnNTdPeXpRLUU4SkNpZHRGazg0SDZSWE5zSFJnOW8w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Administrador LP</cp:lastModifiedBy>
  <cp:revision>2</cp:revision>
  <dcterms:created xsi:type="dcterms:W3CDTF">2024-11-22T11:30:00Z</dcterms:created>
  <dcterms:modified xsi:type="dcterms:W3CDTF">2026-02-23T14:10:00Z</dcterms:modified>
</cp:coreProperties>
</file>